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F64" w:rsidRDefault="00384CC8" w:rsidP="00FE1F64">
      <w:pPr>
        <w:jc w:val="center"/>
        <w:rPr>
          <w:rFonts w:ascii="Arial" w:hAnsi="Arial" w:cs="Arial"/>
          <w:b/>
          <w:bCs/>
          <w:u w:val="single"/>
          <w:rtl/>
        </w:rPr>
      </w:pPr>
      <w:bookmarkStart w:id="0" w:name="_GoBack"/>
      <w:bookmarkEnd w:id="0"/>
      <w:r>
        <w:rPr>
          <w:rFonts w:ascii="Arial" w:hAnsi="Arial" w:cs="Arial"/>
          <w:b/>
          <w:bCs/>
          <w:u w:val="single"/>
          <w:rtl/>
        </w:rPr>
        <w:t>תקנון ה</w:t>
      </w:r>
      <w:r w:rsidR="00FE1F64">
        <w:rPr>
          <w:rFonts w:ascii="Arial" w:hAnsi="Arial" w:cs="Arial"/>
          <w:b/>
          <w:bCs/>
          <w:u w:val="single"/>
          <w:rtl/>
        </w:rPr>
        <w:t xml:space="preserve">השתתפות </w:t>
      </w:r>
      <w:r w:rsidR="00FE1F64">
        <w:rPr>
          <w:rFonts w:ascii="Arial" w:hAnsi="Arial" w:cs="Arial" w:hint="cs"/>
          <w:b/>
          <w:bCs/>
          <w:u w:val="single"/>
          <w:rtl/>
        </w:rPr>
        <w:t xml:space="preserve">בפעילות </w:t>
      </w:r>
      <w:r>
        <w:rPr>
          <w:rFonts w:ascii="Arial" w:hAnsi="Arial" w:cs="Arial" w:hint="cs"/>
          <w:b/>
          <w:bCs/>
          <w:u w:val="single"/>
          <w:rtl/>
        </w:rPr>
        <w:t>ה</w:t>
      </w:r>
      <w:r w:rsidR="00FE1F64">
        <w:rPr>
          <w:rFonts w:ascii="Arial" w:hAnsi="Arial" w:cs="Arial" w:hint="cs"/>
          <w:b/>
          <w:bCs/>
          <w:u w:val="single"/>
          <w:rtl/>
        </w:rPr>
        <w:t>שחייה</w:t>
      </w:r>
      <w:r>
        <w:rPr>
          <w:rFonts w:ascii="Arial" w:hAnsi="Arial" w:cs="Arial" w:hint="cs"/>
          <w:b/>
          <w:bCs/>
          <w:u w:val="single"/>
          <w:rtl/>
        </w:rPr>
        <w:t xml:space="preserve"> של הפועל ירושלים.</w:t>
      </w:r>
    </w:p>
    <w:p w:rsidR="00DC5FCE" w:rsidRDefault="00DC5FCE" w:rsidP="00DC5FCE">
      <w:pPr>
        <w:rPr>
          <w:rFonts w:ascii="Arial" w:hAnsi="Arial" w:cs="Arial"/>
          <w:b/>
          <w:bCs/>
          <w:kern w:val="32"/>
          <w:rtl/>
        </w:rPr>
      </w:pPr>
    </w:p>
    <w:p w:rsidR="00FA6436" w:rsidRDefault="00FE1F64" w:rsidP="00FA6436">
      <w:pPr>
        <w:rPr>
          <w:rFonts w:ascii="Arial" w:hAnsi="Arial" w:cs="Arial"/>
          <w:kern w:val="32"/>
          <w:rtl/>
        </w:rPr>
      </w:pPr>
      <w:r w:rsidRPr="000978B2">
        <w:rPr>
          <w:rFonts w:ascii="Arial" w:hAnsi="Arial" w:cs="Arial"/>
          <w:b/>
          <w:bCs/>
          <w:kern w:val="32"/>
          <w:u w:val="single"/>
          <w:rtl/>
        </w:rPr>
        <w:t>כללי</w:t>
      </w:r>
      <w:r w:rsidR="00DC5FCE" w:rsidRPr="000978B2">
        <w:rPr>
          <w:rFonts w:ascii="Arial" w:hAnsi="Arial" w:cs="Arial" w:hint="cs"/>
          <w:b/>
          <w:bCs/>
          <w:kern w:val="32"/>
          <w:u w:val="single"/>
          <w:rtl/>
        </w:rPr>
        <w:t xml:space="preserve"> :</w:t>
      </w:r>
      <w:r w:rsidR="00DC5FCE">
        <w:rPr>
          <w:rFonts w:ascii="Arial" w:hAnsi="Arial" w:cs="Arial" w:hint="cs"/>
          <w:kern w:val="32"/>
          <w:rtl/>
        </w:rPr>
        <w:t xml:space="preserve"> </w:t>
      </w:r>
      <w:r w:rsidR="00FA6436">
        <w:rPr>
          <w:rFonts w:ascii="Arial" w:hAnsi="Arial" w:cs="Arial" w:hint="cs"/>
          <w:kern w:val="32"/>
          <w:rtl/>
        </w:rPr>
        <w:t xml:space="preserve"> </w:t>
      </w:r>
      <w:r w:rsidR="00DC5FCE" w:rsidRPr="00DC5FCE">
        <w:rPr>
          <w:rFonts w:ascii="Arial" w:hAnsi="Arial" w:cs="Arial" w:hint="cs"/>
          <w:kern w:val="32"/>
          <w:rtl/>
        </w:rPr>
        <w:t>תקנון זה בא לשים דגש על המתואר בהסכם הפעילות ולהוסיף עליו</w:t>
      </w:r>
      <w:r w:rsidR="00FA6436">
        <w:rPr>
          <w:rFonts w:ascii="Arial" w:hAnsi="Arial" w:cs="Arial" w:hint="cs"/>
          <w:kern w:val="32"/>
          <w:rtl/>
        </w:rPr>
        <w:t xml:space="preserve">, </w:t>
      </w:r>
      <w:r w:rsidR="00DC5FCE">
        <w:rPr>
          <w:rFonts w:ascii="Arial" w:hAnsi="Arial" w:cs="Arial" w:hint="cs"/>
          <w:kern w:val="32"/>
          <w:rtl/>
        </w:rPr>
        <w:t xml:space="preserve">כל התנאים המתוארים בהסכם </w:t>
      </w:r>
    </w:p>
    <w:p w:rsidR="00DC5FCE" w:rsidRPr="00DC5FCE" w:rsidRDefault="00FA6436" w:rsidP="00FA6436">
      <w:pPr>
        <w:rPr>
          <w:rFonts w:ascii="Arial" w:hAnsi="Arial" w:cs="Arial"/>
          <w:kern w:val="32"/>
          <w:rtl/>
        </w:rPr>
      </w:pPr>
      <w:r>
        <w:rPr>
          <w:rFonts w:ascii="Arial" w:hAnsi="Arial" w:cs="Arial" w:hint="cs"/>
          <w:kern w:val="32"/>
          <w:rtl/>
        </w:rPr>
        <w:t xml:space="preserve">           </w:t>
      </w:r>
      <w:r w:rsidR="00DC5FCE">
        <w:rPr>
          <w:rFonts w:ascii="Arial" w:hAnsi="Arial" w:cs="Arial" w:hint="cs"/>
          <w:kern w:val="32"/>
          <w:rtl/>
        </w:rPr>
        <w:t xml:space="preserve">הפעילות </w:t>
      </w:r>
      <w:r>
        <w:rPr>
          <w:rFonts w:ascii="Arial" w:hAnsi="Arial" w:cs="Arial" w:hint="cs"/>
          <w:kern w:val="32"/>
          <w:rtl/>
        </w:rPr>
        <w:t xml:space="preserve">שנחתם בין הצדדים </w:t>
      </w:r>
      <w:r w:rsidR="00DC5FCE">
        <w:rPr>
          <w:rFonts w:ascii="Arial" w:hAnsi="Arial" w:cs="Arial" w:hint="cs"/>
          <w:kern w:val="32"/>
          <w:rtl/>
        </w:rPr>
        <w:t>עומדים בתוקף ואינם באים בסתירה עם תקנון זה.</w:t>
      </w:r>
    </w:p>
    <w:p w:rsidR="00DC5FCE" w:rsidRPr="00AD0AFC" w:rsidRDefault="00DC5FCE" w:rsidP="00FE1F64">
      <w:pPr>
        <w:rPr>
          <w:rFonts w:ascii="Arial" w:hAnsi="Arial" w:cs="Arial"/>
          <w:b/>
          <w:bCs/>
          <w:kern w:val="32"/>
          <w:sz w:val="16"/>
          <w:szCs w:val="16"/>
          <w:rtl/>
        </w:rPr>
      </w:pPr>
    </w:p>
    <w:p w:rsidR="00DC5FCE" w:rsidRPr="00DC5FCE" w:rsidRDefault="00FE1F64" w:rsidP="00DC5FCE">
      <w:pPr>
        <w:keepLines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Cs w:val="22"/>
          <w:rtl/>
        </w:rPr>
        <w:t xml:space="preserve">שנת הפעילות של </w:t>
      </w:r>
      <w:r>
        <w:rPr>
          <w:rFonts w:ascii="Arial" w:hAnsi="Arial" w:cs="Arial" w:hint="cs"/>
          <w:szCs w:val="22"/>
          <w:rtl/>
        </w:rPr>
        <w:t>קבוצות השחייה</w:t>
      </w:r>
      <w:r w:rsidR="00DC5FCE">
        <w:rPr>
          <w:rFonts w:ascii="Arial" w:hAnsi="Arial" w:cs="Arial"/>
          <w:szCs w:val="22"/>
          <w:rtl/>
        </w:rPr>
        <w:t xml:space="preserve"> תחל ב</w:t>
      </w:r>
      <w:r w:rsidR="00DC5FCE">
        <w:rPr>
          <w:rFonts w:ascii="Arial" w:hAnsi="Arial" w:cs="Arial" w:hint="cs"/>
          <w:szCs w:val="22"/>
          <w:rtl/>
        </w:rPr>
        <w:t xml:space="preserve"> ראשון לספטמבר.</w:t>
      </w:r>
    </w:p>
    <w:p w:rsidR="00FE1F64" w:rsidRDefault="00FE1F64" w:rsidP="00DC5FCE">
      <w:pPr>
        <w:keepLines/>
        <w:spacing w:line="360" w:lineRule="auto"/>
        <w:ind w:left="360"/>
        <w:jc w:val="both"/>
        <w:rPr>
          <w:rFonts w:ascii="Arial" w:hAnsi="Arial" w:cs="Arial"/>
          <w:sz w:val="22"/>
          <w:szCs w:val="22"/>
          <w:rtl/>
        </w:rPr>
      </w:pPr>
      <w:r>
        <w:rPr>
          <w:rFonts w:ascii="Arial" w:hAnsi="Arial" w:cs="Arial"/>
          <w:szCs w:val="22"/>
          <w:rtl/>
        </w:rPr>
        <w:t xml:space="preserve"> במהלך שנת הפעילות יתקיימו </w:t>
      </w:r>
      <w:r>
        <w:rPr>
          <w:rFonts w:ascii="Arial" w:hAnsi="Arial" w:cs="Arial" w:hint="cs"/>
          <w:szCs w:val="22"/>
          <w:rtl/>
        </w:rPr>
        <w:t>בקאנטרי שיעורי שחייה ואימונים במסגרת אגודת "הפועל ירושלים שחייה"</w:t>
      </w:r>
      <w:r w:rsidR="00DC5FCE">
        <w:rPr>
          <w:rFonts w:ascii="Arial" w:hAnsi="Arial" w:cs="Arial" w:hint="cs"/>
          <w:sz w:val="22"/>
          <w:szCs w:val="22"/>
          <w:rtl/>
        </w:rPr>
        <w:t>.</w:t>
      </w:r>
    </w:p>
    <w:p w:rsidR="00FE1F64" w:rsidRDefault="00FE1F64" w:rsidP="00FA6436">
      <w:pPr>
        <w:keepLines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 w:hint="cs"/>
          <w:szCs w:val="22"/>
          <w:rtl/>
        </w:rPr>
        <w:t xml:space="preserve">הימים בהם לא תתקיים פעילות השחייה: </w:t>
      </w:r>
      <w:r>
        <w:rPr>
          <w:rFonts w:ascii="Arial" w:hAnsi="Arial" w:cs="Arial"/>
          <w:szCs w:val="22"/>
          <w:rtl/>
        </w:rPr>
        <w:t>ערבי חג</w:t>
      </w:r>
      <w:r>
        <w:rPr>
          <w:rFonts w:ascii="Arial" w:hAnsi="Arial" w:cs="Arial" w:hint="cs"/>
          <w:szCs w:val="22"/>
          <w:rtl/>
        </w:rPr>
        <w:t xml:space="preserve"> </w:t>
      </w:r>
      <w:r w:rsidR="00FA6436">
        <w:rPr>
          <w:rFonts w:ascii="Arial" w:hAnsi="Arial" w:cs="Arial" w:hint="cs"/>
          <w:szCs w:val="22"/>
          <w:rtl/>
        </w:rPr>
        <w:t xml:space="preserve">, </w:t>
      </w:r>
      <w:r>
        <w:rPr>
          <w:rFonts w:ascii="Arial" w:hAnsi="Arial" w:cs="Arial"/>
          <w:szCs w:val="22"/>
          <w:rtl/>
        </w:rPr>
        <w:t>ימי חג, ערבי זיכרון וימי ז</w:t>
      </w:r>
      <w:r>
        <w:rPr>
          <w:rFonts w:ascii="Arial" w:hAnsi="Arial" w:cs="Arial" w:hint="cs"/>
          <w:szCs w:val="22"/>
          <w:rtl/>
        </w:rPr>
        <w:t>י</w:t>
      </w:r>
      <w:r>
        <w:rPr>
          <w:rFonts w:ascii="Arial" w:hAnsi="Arial" w:cs="Arial"/>
          <w:szCs w:val="22"/>
          <w:rtl/>
        </w:rPr>
        <w:t>כרון</w:t>
      </w:r>
      <w:r>
        <w:rPr>
          <w:rFonts w:ascii="Arial" w:hAnsi="Arial" w:cs="Arial" w:hint="cs"/>
          <w:szCs w:val="22"/>
          <w:rtl/>
        </w:rPr>
        <w:t xml:space="preserve"> ו</w:t>
      </w:r>
      <w:r w:rsidR="00FA6436">
        <w:rPr>
          <w:rFonts w:ascii="Arial" w:hAnsi="Arial" w:cs="Arial" w:hint="cs"/>
          <w:szCs w:val="22"/>
          <w:rtl/>
        </w:rPr>
        <w:t xml:space="preserve">ימים נוספים בהם הקאנטרי סגור בשל עבודות תחזוקה, ימי שבתון, </w:t>
      </w:r>
      <w:r>
        <w:rPr>
          <w:rFonts w:ascii="Arial" w:hAnsi="Arial" w:cs="Arial" w:hint="cs"/>
          <w:szCs w:val="22"/>
          <w:rtl/>
        </w:rPr>
        <w:t xml:space="preserve">ימי חופשה מרוכזת </w:t>
      </w:r>
      <w:r>
        <w:rPr>
          <w:rFonts w:ascii="Arial" w:hAnsi="Arial" w:cs="Arial" w:hint="cs"/>
          <w:sz w:val="22"/>
          <w:szCs w:val="22"/>
          <w:rtl/>
        </w:rPr>
        <w:t>או כוח עליון</w:t>
      </w:r>
      <w:r w:rsidR="00FA6436">
        <w:rPr>
          <w:rFonts w:ascii="Arial" w:hAnsi="Arial" w:cs="Arial" w:hint="cs"/>
          <w:sz w:val="22"/>
          <w:szCs w:val="22"/>
          <w:rtl/>
        </w:rPr>
        <w:t xml:space="preserve">.   ימים אלה </w:t>
      </w:r>
      <w:r w:rsidR="00FA6436" w:rsidRPr="00FA6436">
        <w:rPr>
          <w:rFonts w:ascii="Arial" w:hAnsi="Arial" w:cs="Arial" w:hint="cs"/>
          <w:sz w:val="22"/>
          <w:szCs w:val="22"/>
          <w:u w:val="single"/>
          <w:rtl/>
        </w:rPr>
        <w:t>שוקללו</w:t>
      </w:r>
      <w:r w:rsidR="00FA6436">
        <w:rPr>
          <w:rFonts w:ascii="Arial" w:hAnsi="Arial" w:cs="Arial" w:hint="cs"/>
          <w:sz w:val="22"/>
          <w:szCs w:val="22"/>
          <w:rtl/>
        </w:rPr>
        <w:t xml:space="preserve"> במחיר הפעילות.</w:t>
      </w:r>
    </w:p>
    <w:p w:rsidR="00FE1F64" w:rsidRDefault="00FE1F64" w:rsidP="00FA6436">
      <w:pPr>
        <w:pStyle w:val="a9"/>
        <w:numPr>
          <w:ilvl w:val="0"/>
          <w:numId w:val="4"/>
        </w:numPr>
        <w:rPr>
          <w:rFonts w:ascii="Arial" w:hAnsi="Arial" w:cs="Arial"/>
          <w:szCs w:val="22"/>
        </w:rPr>
      </w:pPr>
      <w:r w:rsidRPr="00FE1F64">
        <w:rPr>
          <w:rFonts w:ascii="Arial" w:hAnsi="Arial" w:cs="Arial"/>
          <w:szCs w:val="22"/>
          <w:rtl/>
        </w:rPr>
        <w:t xml:space="preserve">לא יוחזרו אימונים ו/או כספים בגין הימים בהם לא </w:t>
      </w:r>
      <w:r w:rsidR="00FA6436">
        <w:rPr>
          <w:rFonts w:ascii="Arial" w:hAnsi="Arial" w:cs="Arial" w:hint="cs"/>
          <w:szCs w:val="22"/>
          <w:rtl/>
        </w:rPr>
        <w:t>תתקיי</w:t>
      </w:r>
      <w:r w:rsidR="00FA6436">
        <w:rPr>
          <w:rFonts w:ascii="Arial" w:hAnsi="Arial" w:cs="Arial" w:hint="eastAsia"/>
          <w:szCs w:val="22"/>
          <w:rtl/>
        </w:rPr>
        <w:t>ם</w:t>
      </w:r>
      <w:r w:rsidR="00FA6436">
        <w:rPr>
          <w:rFonts w:ascii="Arial" w:hAnsi="Arial" w:cs="Arial" w:hint="cs"/>
          <w:szCs w:val="22"/>
          <w:rtl/>
        </w:rPr>
        <w:t xml:space="preserve"> הפעילות</w:t>
      </w:r>
      <w:r w:rsidRPr="00FE1F64">
        <w:rPr>
          <w:rFonts w:ascii="Arial" w:hAnsi="Arial" w:cs="Arial"/>
          <w:szCs w:val="22"/>
          <w:rtl/>
        </w:rPr>
        <w:t xml:space="preserve"> כמתואר בסעיף </w:t>
      </w:r>
      <w:r>
        <w:rPr>
          <w:rFonts w:ascii="Arial" w:hAnsi="Arial" w:cs="Arial" w:hint="cs"/>
          <w:szCs w:val="22"/>
          <w:rtl/>
        </w:rPr>
        <w:t>2</w:t>
      </w:r>
      <w:r w:rsidR="00FA6436">
        <w:rPr>
          <w:rFonts w:ascii="Arial" w:hAnsi="Arial" w:cs="Arial"/>
          <w:szCs w:val="22"/>
          <w:rtl/>
        </w:rPr>
        <w:t xml:space="preserve"> לעיל</w:t>
      </w:r>
      <w:r w:rsidR="00FA6436">
        <w:rPr>
          <w:rFonts w:ascii="Arial" w:hAnsi="Arial" w:cs="Arial" w:hint="cs"/>
          <w:szCs w:val="22"/>
          <w:rtl/>
        </w:rPr>
        <w:t>.</w:t>
      </w:r>
    </w:p>
    <w:p w:rsidR="00FE1F64" w:rsidRPr="000978B2" w:rsidRDefault="00FE1F64" w:rsidP="00FE1F64">
      <w:pPr>
        <w:pStyle w:val="a9"/>
        <w:ind w:left="360"/>
        <w:rPr>
          <w:rFonts w:ascii="Arial" w:hAnsi="Arial" w:cs="Arial"/>
          <w:sz w:val="16"/>
          <w:szCs w:val="16"/>
          <w:rtl/>
        </w:rPr>
      </w:pPr>
    </w:p>
    <w:p w:rsidR="00FE1F64" w:rsidRDefault="00FE1F64" w:rsidP="00FA6436">
      <w:pPr>
        <w:keepLines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Cs w:val="22"/>
          <w:rtl/>
        </w:rPr>
      </w:pPr>
      <w:r>
        <w:rPr>
          <w:rFonts w:ascii="Arial" w:hAnsi="Arial" w:cs="Arial"/>
          <w:szCs w:val="22"/>
          <w:rtl/>
        </w:rPr>
        <w:t>ה</w:t>
      </w:r>
      <w:r>
        <w:rPr>
          <w:rFonts w:ascii="Arial" w:hAnsi="Arial" w:cs="Arial" w:hint="cs"/>
          <w:szCs w:val="22"/>
          <w:rtl/>
        </w:rPr>
        <w:t xml:space="preserve">קאנטרי </w:t>
      </w:r>
      <w:r>
        <w:rPr>
          <w:rFonts w:ascii="Arial" w:hAnsi="Arial" w:cs="Arial"/>
          <w:szCs w:val="22"/>
          <w:rtl/>
        </w:rPr>
        <w:t>רשאי לשנות את מועדי ה</w:t>
      </w:r>
      <w:r w:rsidR="00FA6436">
        <w:rPr>
          <w:rFonts w:ascii="Arial" w:hAnsi="Arial" w:cs="Arial" w:hint="cs"/>
          <w:szCs w:val="22"/>
          <w:rtl/>
        </w:rPr>
        <w:t>פעילות של הקבוצה</w:t>
      </w:r>
      <w:r>
        <w:rPr>
          <w:rFonts w:ascii="Arial" w:hAnsi="Arial" w:cs="Arial"/>
          <w:szCs w:val="22"/>
          <w:rtl/>
        </w:rPr>
        <w:t xml:space="preserve"> ואת מבנה הקבוצה בתיאום עם </w:t>
      </w:r>
      <w:r>
        <w:rPr>
          <w:rFonts w:ascii="Arial" w:hAnsi="Arial" w:cs="Arial" w:hint="cs"/>
          <w:szCs w:val="22"/>
          <w:rtl/>
        </w:rPr>
        <w:t>הפועל ירושלים.</w:t>
      </w:r>
    </w:p>
    <w:p w:rsidR="00FE1F64" w:rsidRPr="00AD0AFC" w:rsidRDefault="00FE1F64" w:rsidP="00FE1F64">
      <w:pPr>
        <w:rPr>
          <w:rFonts w:ascii="Arial" w:hAnsi="Arial" w:cs="Arial"/>
          <w:b/>
          <w:bCs/>
          <w:kern w:val="32"/>
          <w:sz w:val="16"/>
          <w:szCs w:val="16"/>
          <w:u w:val="single"/>
          <w:rtl/>
        </w:rPr>
      </w:pPr>
    </w:p>
    <w:p w:rsidR="00FE1F64" w:rsidRDefault="00FE1F64" w:rsidP="00FE1F64">
      <w:pPr>
        <w:rPr>
          <w:rFonts w:ascii="Arial" w:hAnsi="Arial" w:cs="Arial"/>
          <w:b/>
          <w:bCs/>
          <w:kern w:val="32"/>
          <w:u w:val="single"/>
          <w:rtl/>
        </w:rPr>
      </w:pPr>
      <w:r>
        <w:rPr>
          <w:rFonts w:ascii="Arial" w:hAnsi="Arial" w:cs="Arial"/>
          <w:b/>
          <w:bCs/>
          <w:kern w:val="32"/>
          <w:u w:val="single"/>
          <w:rtl/>
        </w:rPr>
        <w:t>תקנון התשלומים</w:t>
      </w:r>
      <w:r>
        <w:rPr>
          <w:rFonts w:ascii="Arial" w:hAnsi="Arial" w:cs="Arial" w:hint="cs"/>
          <w:b/>
          <w:bCs/>
          <w:kern w:val="32"/>
          <w:u w:val="single"/>
          <w:rtl/>
        </w:rPr>
        <w:t>.</w:t>
      </w:r>
    </w:p>
    <w:p w:rsidR="00FE1F64" w:rsidRPr="00AD0AFC" w:rsidRDefault="00FE1F64" w:rsidP="00FE1F64">
      <w:pPr>
        <w:rPr>
          <w:rFonts w:ascii="Arial" w:hAnsi="Arial" w:cs="Arial"/>
          <w:b/>
          <w:bCs/>
          <w:kern w:val="32"/>
          <w:sz w:val="16"/>
          <w:szCs w:val="16"/>
          <w:u w:val="single"/>
          <w:rtl/>
        </w:rPr>
      </w:pPr>
    </w:p>
    <w:p w:rsidR="00FE1F64" w:rsidRPr="00DC5FCE" w:rsidRDefault="00FE1F64" w:rsidP="000978B2">
      <w:pPr>
        <w:pStyle w:val="a9"/>
        <w:keepLines/>
        <w:numPr>
          <w:ilvl w:val="1"/>
          <w:numId w:val="4"/>
        </w:numPr>
        <w:spacing w:line="360" w:lineRule="auto"/>
        <w:rPr>
          <w:rFonts w:ascii="Arial" w:hAnsi="Arial" w:cs="Arial"/>
          <w:sz w:val="22"/>
          <w:szCs w:val="22"/>
          <w:rtl/>
        </w:rPr>
      </w:pPr>
      <w:r w:rsidRPr="00DC5FCE">
        <w:rPr>
          <w:rFonts w:ascii="Arial" w:hAnsi="Arial" w:cs="Arial"/>
          <w:szCs w:val="22"/>
          <w:rtl/>
        </w:rPr>
        <w:t>התשלום יעשה במשרדי ה</w:t>
      </w:r>
      <w:r w:rsidR="000978B2">
        <w:rPr>
          <w:rFonts w:ascii="Arial" w:hAnsi="Arial" w:cs="Arial" w:hint="cs"/>
          <w:szCs w:val="22"/>
          <w:rtl/>
        </w:rPr>
        <w:t>קאנטרי.</w:t>
      </w:r>
    </w:p>
    <w:p w:rsidR="00FE1F64" w:rsidRPr="00DC5FCE" w:rsidRDefault="00FE1F64" w:rsidP="00DC5FCE">
      <w:pPr>
        <w:pStyle w:val="a9"/>
        <w:keepLines/>
        <w:numPr>
          <w:ilvl w:val="1"/>
          <w:numId w:val="4"/>
        </w:numPr>
        <w:spacing w:line="360" w:lineRule="auto"/>
        <w:rPr>
          <w:rFonts w:ascii="Arial" w:hAnsi="Arial" w:cs="Arial"/>
          <w:szCs w:val="22"/>
          <w:rtl/>
        </w:rPr>
      </w:pPr>
      <w:r w:rsidRPr="00DC5FCE">
        <w:rPr>
          <w:rFonts w:ascii="Arial" w:hAnsi="Arial" w:cs="Arial"/>
          <w:szCs w:val="22"/>
          <w:rtl/>
        </w:rPr>
        <w:t xml:space="preserve">התשלום יעשה </w:t>
      </w:r>
      <w:r w:rsidRPr="00DC5FCE">
        <w:rPr>
          <w:rFonts w:ascii="Arial" w:hAnsi="Arial" w:cs="Arial" w:hint="cs"/>
          <w:szCs w:val="22"/>
          <w:rtl/>
        </w:rPr>
        <w:t xml:space="preserve">בהוראת קבע או </w:t>
      </w:r>
      <w:r w:rsidRPr="00DC5FCE">
        <w:rPr>
          <w:rFonts w:ascii="Arial" w:hAnsi="Arial" w:cs="Arial"/>
          <w:szCs w:val="22"/>
          <w:rtl/>
        </w:rPr>
        <w:t xml:space="preserve">באמצעות </w:t>
      </w:r>
      <w:r w:rsidRPr="00DC5FCE">
        <w:rPr>
          <w:rFonts w:ascii="Arial" w:hAnsi="Arial" w:cs="Arial" w:hint="cs"/>
          <w:szCs w:val="22"/>
          <w:rtl/>
        </w:rPr>
        <w:t>הוראת קבע ב</w:t>
      </w:r>
      <w:r w:rsidRPr="00DC5FCE">
        <w:rPr>
          <w:rFonts w:ascii="Arial" w:hAnsi="Arial" w:cs="Arial"/>
          <w:szCs w:val="22"/>
          <w:rtl/>
        </w:rPr>
        <w:t>כרטיסי אשראי.</w:t>
      </w:r>
    </w:p>
    <w:p w:rsidR="00FE1F64" w:rsidRPr="00DC5FCE" w:rsidRDefault="00FE1F64" w:rsidP="00DC5FCE">
      <w:pPr>
        <w:pStyle w:val="a9"/>
        <w:keepLines/>
        <w:numPr>
          <w:ilvl w:val="1"/>
          <w:numId w:val="4"/>
        </w:numPr>
        <w:spacing w:line="360" w:lineRule="auto"/>
        <w:rPr>
          <w:rFonts w:ascii="Arial" w:hAnsi="Arial" w:cs="Arial"/>
          <w:szCs w:val="22"/>
          <w:rtl/>
        </w:rPr>
      </w:pPr>
      <w:r w:rsidRPr="00DC5FCE">
        <w:rPr>
          <w:rFonts w:ascii="Arial" w:hAnsi="Arial" w:cs="Arial"/>
          <w:szCs w:val="22"/>
          <w:rtl/>
        </w:rPr>
        <w:t>ההנהלה רשאית להפסיק השתתפותו של משתתף שאינו עומד בתשלומים.</w:t>
      </w:r>
    </w:p>
    <w:p w:rsidR="00FE1F64" w:rsidRPr="00AD0AFC" w:rsidRDefault="00FE1F64" w:rsidP="00FE1F64">
      <w:pPr>
        <w:rPr>
          <w:rFonts w:ascii="Arial" w:hAnsi="Arial" w:cs="Arial"/>
          <w:b/>
          <w:bCs/>
          <w:kern w:val="32"/>
          <w:sz w:val="16"/>
          <w:szCs w:val="16"/>
          <w:u w:val="single"/>
          <w:rtl/>
        </w:rPr>
      </w:pPr>
    </w:p>
    <w:p w:rsidR="00FE1F64" w:rsidRPr="00FE1F64" w:rsidRDefault="00FE1F64" w:rsidP="00FE1F64">
      <w:pPr>
        <w:keepLines/>
        <w:spacing w:line="360" w:lineRule="auto"/>
        <w:ind w:left="360"/>
        <w:rPr>
          <w:rFonts w:ascii="Arial" w:hAnsi="Arial" w:cs="Arial"/>
          <w:b/>
          <w:bCs/>
          <w:sz w:val="22"/>
          <w:szCs w:val="22"/>
          <w:u w:val="single"/>
          <w:rtl/>
        </w:rPr>
      </w:pPr>
      <w:r w:rsidRPr="00FE1F64">
        <w:rPr>
          <w:rFonts w:ascii="Arial" w:hAnsi="Arial" w:cs="Arial"/>
          <w:b/>
          <w:bCs/>
          <w:szCs w:val="22"/>
          <w:u w:val="single"/>
          <w:rtl/>
        </w:rPr>
        <w:t>הפסקת הפעילות</w:t>
      </w:r>
    </w:p>
    <w:p w:rsidR="00FE1F64" w:rsidRDefault="00FE1F64" w:rsidP="00FE1F64">
      <w:pPr>
        <w:ind w:left="360"/>
        <w:rPr>
          <w:rFonts w:ascii="Arial" w:hAnsi="Arial" w:cs="Arial"/>
          <w:szCs w:val="22"/>
          <w:rtl/>
        </w:rPr>
      </w:pPr>
      <w:r>
        <w:rPr>
          <w:rFonts w:ascii="Arial" w:hAnsi="Arial" w:cs="Arial"/>
          <w:szCs w:val="22"/>
          <w:rtl/>
        </w:rPr>
        <w:t xml:space="preserve">תתאפשר הפסקת פעילות </w:t>
      </w:r>
      <w:r>
        <w:rPr>
          <w:rFonts w:ascii="Arial" w:hAnsi="Arial" w:cs="Arial" w:hint="cs"/>
          <w:szCs w:val="22"/>
          <w:rtl/>
        </w:rPr>
        <w:t xml:space="preserve">בהתאם להוראות </w:t>
      </w:r>
      <w:r w:rsidR="000978B2">
        <w:rPr>
          <w:rFonts w:ascii="Arial" w:hAnsi="Arial" w:cs="Arial" w:hint="cs"/>
          <w:szCs w:val="22"/>
          <w:rtl/>
        </w:rPr>
        <w:t>"</w:t>
      </w:r>
      <w:r>
        <w:rPr>
          <w:rFonts w:ascii="Arial" w:hAnsi="Arial" w:cs="Arial" w:hint="cs"/>
          <w:szCs w:val="22"/>
          <w:rtl/>
        </w:rPr>
        <w:t>הסכם הפעילות</w:t>
      </w:r>
      <w:r w:rsidR="000978B2">
        <w:rPr>
          <w:rFonts w:ascii="Arial" w:hAnsi="Arial" w:cs="Arial" w:hint="cs"/>
          <w:szCs w:val="22"/>
          <w:rtl/>
        </w:rPr>
        <w:t>"</w:t>
      </w:r>
      <w:r>
        <w:rPr>
          <w:rFonts w:ascii="Arial" w:hAnsi="Arial" w:cs="Arial" w:hint="cs"/>
          <w:szCs w:val="22"/>
          <w:rtl/>
        </w:rPr>
        <w:t>.</w:t>
      </w:r>
    </w:p>
    <w:p w:rsidR="00DC5FCE" w:rsidRPr="00AD0AFC" w:rsidRDefault="00DC5FCE" w:rsidP="00FE1F64">
      <w:pPr>
        <w:ind w:left="360"/>
        <w:rPr>
          <w:rFonts w:ascii="Arial" w:hAnsi="Arial" w:cs="Arial"/>
          <w:sz w:val="16"/>
          <w:szCs w:val="16"/>
          <w:rtl/>
        </w:rPr>
      </w:pPr>
    </w:p>
    <w:p w:rsidR="00AD0AFC" w:rsidRPr="00AD0AFC" w:rsidRDefault="00AD0AFC" w:rsidP="00FE1F64">
      <w:pPr>
        <w:ind w:left="360"/>
        <w:rPr>
          <w:rFonts w:ascii="Arial" w:hAnsi="Arial" w:cs="Arial"/>
          <w:b/>
          <w:bCs/>
          <w:sz w:val="16"/>
          <w:szCs w:val="16"/>
          <w:u w:val="single"/>
          <w:rtl/>
        </w:rPr>
      </w:pPr>
    </w:p>
    <w:p w:rsidR="00DC5FCE" w:rsidRDefault="00DC5FCE" w:rsidP="00FE1F64">
      <w:pPr>
        <w:ind w:left="360"/>
        <w:rPr>
          <w:rFonts w:ascii="Arial" w:hAnsi="Arial" w:cs="Arial"/>
          <w:b/>
          <w:bCs/>
          <w:szCs w:val="22"/>
          <w:u w:val="single"/>
          <w:rtl/>
        </w:rPr>
      </w:pPr>
      <w:r w:rsidRPr="00DC5FCE">
        <w:rPr>
          <w:rFonts w:ascii="Arial" w:hAnsi="Arial" w:cs="Arial" w:hint="cs"/>
          <w:b/>
          <w:bCs/>
          <w:szCs w:val="22"/>
          <w:u w:val="single"/>
          <w:rtl/>
        </w:rPr>
        <w:t>כללי התנהגות</w:t>
      </w:r>
      <w:r w:rsidR="00FA6436">
        <w:rPr>
          <w:rFonts w:ascii="Arial" w:hAnsi="Arial" w:cs="Arial" w:hint="cs"/>
          <w:b/>
          <w:bCs/>
          <w:szCs w:val="22"/>
          <w:u w:val="single"/>
          <w:rtl/>
        </w:rPr>
        <w:t>.</w:t>
      </w:r>
    </w:p>
    <w:p w:rsidR="00AD0AFC" w:rsidRDefault="00AD0AFC" w:rsidP="00E65A4C">
      <w:pPr>
        <w:ind w:left="-808" w:right="-993"/>
        <w:rPr>
          <w:rFonts w:ascii="Arial" w:hAnsi="Arial" w:cs="Arial"/>
          <w:b/>
          <w:bCs/>
          <w:sz w:val="18"/>
          <w:szCs w:val="18"/>
          <w:rtl/>
        </w:rPr>
      </w:pPr>
      <w:r>
        <w:rPr>
          <w:rFonts w:ascii="Arial" w:hAnsi="Arial" w:cs="Arial" w:hint="cs"/>
          <w:b/>
          <w:bCs/>
          <w:sz w:val="18"/>
          <w:szCs w:val="18"/>
          <w:rtl/>
        </w:rPr>
        <w:t xml:space="preserve">             </w:t>
      </w:r>
    </w:p>
    <w:p w:rsidR="00FA6436" w:rsidRPr="00AD0AFC" w:rsidRDefault="00AD0AFC" w:rsidP="00E65A4C">
      <w:pPr>
        <w:ind w:left="-808" w:right="-993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 w:hint="cs"/>
          <w:b/>
          <w:bCs/>
          <w:sz w:val="18"/>
          <w:szCs w:val="18"/>
          <w:rtl/>
        </w:rPr>
        <w:t xml:space="preserve">            </w:t>
      </w:r>
      <w:r w:rsidR="007311B2">
        <w:rPr>
          <w:rFonts w:ascii="Arial" w:hAnsi="Arial" w:cs="Arial" w:hint="cs"/>
          <w:b/>
          <w:bCs/>
          <w:sz w:val="18"/>
          <w:szCs w:val="18"/>
          <w:rtl/>
        </w:rPr>
        <w:t xml:space="preserve"> </w:t>
      </w:r>
      <w:r>
        <w:rPr>
          <w:rFonts w:ascii="Arial" w:hAnsi="Arial" w:cs="Arial" w:hint="cs"/>
          <w:b/>
          <w:bCs/>
          <w:sz w:val="18"/>
          <w:szCs w:val="18"/>
          <w:rtl/>
        </w:rPr>
        <w:t xml:space="preserve"> </w:t>
      </w:r>
      <w:r w:rsidR="00FA6436" w:rsidRPr="00AD0AFC">
        <w:rPr>
          <w:rFonts w:ascii="Arial" w:hAnsi="Arial" w:cs="Arial"/>
          <w:b/>
          <w:bCs/>
          <w:sz w:val="18"/>
          <w:szCs w:val="18"/>
          <w:u w:val="single"/>
          <w:rtl/>
        </w:rPr>
        <w:t>התנהגות נאותה</w:t>
      </w:r>
      <w:r w:rsidR="00FA6436" w:rsidRPr="00AD0AFC">
        <w:rPr>
          <w:rFonts w:ascii="Arial" w:hAnsi="Arial" w:cs="Arial"/>
          <w:sz w:val="18"/>
          <w:szCs w:val="18"/>
          <w:u w:val="single"/>
          <w:rtl/>
        </w:rPr>
        <w:t>:</w:t>
      </w:r>
    </w:p>
    <w:p w:rsidR="00FA6436" w:rsidRDefault="00FA6436" w:rsidP="00FA6436">
      <w:pPr>
        <w:ind w:right="1800"/>
        <w:rPr>
          <w:rFonts w:ascii="Arial" w:hAnsi="Arial" w:cs="Arial"/>
          <w:b/>
          <w:bCs/>
          <w:sz w:val="2"/>
          <w:szCs w:val="2"/>
        </w:rPr>
      </w:pPr>
    </w:p>
    <w:p w:rsidR="00E65A4C" w:rsidRDefault="00E65A4C" w:rsidP="00FA6436">
      <w:pPr>
        <w:ind w:left="-806" w:right="-567"/>
        <w:rPr>
          <w:rFonts w:ascii="Arial" w:hAnsi="Arial" w:cs="Arial"/>
          <w:b/>
          <w:bCs/>
          <w:sz w:val="18"/>
          <w:szCs w:val="18"/>
          <w:rtl/>
        </w:rPr>
      </w:pPr>
      <w:r>
        <w:rPr>
          <w:rFonts w:ascii="Arial" w:hAnsi="Arial" w:cs="Arial" w:hint="cs"/>
          <w:b/>
          <w:bCs/>
          <w:sz w:val="18"/>
          <w:szCs w:val="18"/>
          <w:rtl/>
        </w:rPr>
        <w:t xml:space="preserve">             </w:t>
      </w:r>
      <w:r w:rsidR="00FA6436">
        <w:rPr>
          <w:rFonts w:ascii="Arial" w:hAnsi="Arial" w:cs="Arial"/>
          <w:b/>
          <w:bCs/>
          <w:sz w:val="18"/>
          <w:szCs w:val="18"/>
          <w:rtl/>
        </w:rPr>
        <w:t xml:space="preserve">יש להישמע להוראות צוות הקאנטרי ולהתנהג בהתאם להנחיות הכתובות במתקני הקאנטרי השונים תוך התחשבות בזולת. </w:t>
      </w:r>
    </w:p>
    <w:p w:rsidR="007311B2" w:rsidRDefault="00E65A4C" w:rsidP="007311B2">
      <w:pPr>
        <w:ind w:left="-806" w:right="-567"/>
        <w:rPr>
          <w:rFonts w:ascii="Arial" w:hAnsi="Arial" w:cs="Arial"/>
          <w:b/>
          <w:bCs/>
          <w:sz w:val="18"/>
          <w:szCs w:val="18"/>
          <w:rtl/>
        </w:rPr>
      </w:pPr>
      <w:r>
        <w:rPr>
          <w:rFonts w:ascii="Arial" w:hAnsi="Arial" w:cs="Arial" w:hint="cs"/>
          <w:b/>
          <w:bCs/>
          <w:sz w:val="18"/>
          <w:szCs w:val="18"/>
          <w:rtl/>
        </w:rPr>
        <w:t xml:space="preserve">          </w:t>
      </w:r>
      <w:r w:rsidR="00AD0AFC">
        <w:rPr>
          <w:rFonts w:ascii="Arial" w:hAnsi="Arial" w:cs="Arial" w:hint="cs"/>
          <w:b/>
          <w:bCs/>
          <w:sz w:val="18"/>
          <w:szCs w:val="18"/>
          <w:rtl/>
        </w:rPr>
        <w:t xml:space="preserve"> </w:t>
      </w:r>
      <w:r>
        <w:rPr>
          <w:rFonts w:ascii="Arial" w:hAnsi="Arial" w:cs="Arial" w:hint="cs"/>
          <w:b/>
          <w:bCs/>
          <w:sz w:val="18"/>
          <w:szCs w:val="18"/>
          <w:rtl/>
        </w:rPr>
        <w:t xml:space="preserve">  </w:t>
      </w:r>
      <w:r w:rsidR="00FA6436">
        <w:rPr>
          <w:rFonts w:ascii="Arial" w:hAnsi="Arial" w:cs="Arial"/>
          <w:b/>
          <w:bCs/>
          <w:sz w:val="18"/>
          <w:szCs w:val="18"/>
          <w:rtl/>
        </w:rPr>
        <w:t xml:space="preserve">התנהגות שאינה  הולמת תגרור הרחקה מהמרכז, הנהלת הקאנטרי שומרת לעצמה הזכות להפסיק פעילותו של </w:t>
      </w:r>
      <w:r w:rsidR="007311B2">
        <w:rPr>
          <w:rFonts w:ascii="Arial" w:hAnsi="Arial" w:cs="Arial" w:hint="cs"/>
          <w:b/>
          <w:bCs/>
          <w:sz w:val="18"/>
          <w:szCs w:val="18"/>
          <w:rtl/>
        </w:rPr>
        <w:t xml:space="preserve">משתתפים </w:t>
      </w:r>
      <w:r w:rsidR="00FA6436">
        <w:rPr>
          <w:rFonts w:ascii="Arial" w:hAnsi="Arial" w:cs="Arial"/>
          <w:b/>
          <w:bCs/>
          <w:sz w:val="18"/>
          <w:szCs w:val="18"/>
          <w:rtl/>
        </w:rPr>
        <w:t>אשר</w:t>
      </w:r>
    </w:p>
    <w:p w:rsidR="00FA6436" w:rsidRDefault="007311B2" w:rsidP="007311B2">
      <w:pPr>
        <w:ind w:left="-806" w:right="-567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 w:hint="cs"/>
          <w:b/>
          <w:bCs/>
          <w:sz w:val="18"/>
          <w:szCs w:val="18"/>
          <w:rtl/>
        </w:rPr>
        <w:t xml:space="preserve">            </w:t>
      </w:r>
      <w:r w:rsidR="00FA6436">
        <w:rPr>
          <w:rFonts w:ascii="Arial" w:hAnsi="Arial" w:cs="Arial"/>
          <w:b/>
          <w:bCs/>
          <w:sz w:val="18"/>
          <w:szCs w:val="18"/>
          <w:rtl/>
        </w:rPr>
        <w:t xml:space="preserve"> לא ישמע</w:t>
      </w:r>
      <w:r>
        <w:rPr>
          <w:rFonts w:ascii="Arial" w:hAnsi="Arial" w:cs="Arial" w:hint="cs"/>
          <w:b/>
          <w:bCs/>
          <w:sz w:val="18"/>
          <w:szCs w:val="18"/>
          <w:rtl/>
        </w:rPr>
        <w:t>ו</w:t>
      </w:r>
      <w:r w:rsidR="00FA6436">
        <w:rPr>
          <w:rFonts w:ascii="Arial" w:hAnsi="Arial" w:cs="Arial"/>
          <w:b/>
          <w:bCs/>
          <w:sz w:val="18"/>
          <w:szCs w:val="18"/>
          <w:rtl/>
        </w:rPr>
        <w:t xml:space="preserve"> </w:t>
      </w:r>
      <w:r w:rsidR="00AD0AFC">
        <w:rPr>
          <w:rFonts w:ascii="Arial" w:hAnsi="Arial" w:cs="Arial" w:hint="cs"/>
          <w:b/>
          <w:bCs/>
          <w:sz w:val="18"/>
          <w:szCs w:val="18"/>
          <w:rtl/>
        </w:rPr>
        <w:t xml:space="preserve"> </w:t>
      </w:r>
      <w:r w:rsidR="00FA6436">
        <w:rPr>
          <w:rFonts w:ascii="Arial" w:hAnsi="Arial" w:cs="Arial"/>
          <w:b/>
          <w:bCs/>
          <w:sz w:val="18"/>
          <w:szCs w:val="18"/>
          <w:rtl/>
        </w:rPr>
        <w:t xml:space="preserve">להוראות ו/או לא </w:t>
      </w:r>
      <w:r w:rsidR="00AD0AFC">
        <w:rPr>
          <w:rFonts w:ascii="Arial" w:hAnsi="Arial" w:cs="Arial" w:hint="cs"/>
          <w:b/>
          <w:bCs/>
          <w:sz w:val="18"/>
          <w:szCs w:val="18"/>
          <w:rtl/>
        </w:rPr>
        <w:t xml:space="preserve"> </w:t>
      </w:r>
      <w:r w:rsidR="00FA6436">
        <w:rPr>
          <w:rFonts w:ascii="Arial" w:hAnsi="Arial" w:cs="Arial"/>
          <w:b/>
          <w:bCs/>
          <w:sz w:val="18"/>
          <w:szCs w:val="18"/>
          <w:rtl/>
        </w:rPr>
        <w:t>ימלא</w:t>
      </w:r>
      <w:r>
        <w:rPr>
          <w:rFonts w:ascii="Arial" w:hAnsi="Arial" w:cs="Arial" w:hint="cs"/>
          <w:b/>
          <w:bCs/>
          <w:sz w:val="18"/>
          <w:szCs w:val="18"/>
          <w:rtl/>
        </w:rPr>
        <w:t>ו</w:t>
      </w:r>
      <w:r w:rsidR="00FA6436">
        <w:rPr>
          <w:rFonts w:ascii="Arial" w:hAnsi="Arial" w:cs="Arial"/>
          <w:b/>
          <w:bCs/>
          <w:sz w:val="18"/>
          <w:szCs w:val="18"/>
          <w:rtl/>
        </w:rPr>
        <w:t xml:space="preserve"> אחר הכתוב בהסכם </w:t>
      </w:r>
      <w:r>
        <w:rPr>
          <w:rFonts w:ascii="Arial" w:hAnsi="Arial" w:cs="Arial" w:hint="cs"/>
          <w:b/>
          <w:bCs/>
          <w:sz w:val="18"/>
          <w:szCs w:val="18"/>
          <w:rtl/>
        </w:rPr>
        <w:t xml:space="preserve">הפעילות ותקנון </w:t>
      </w:r>
      <w:r w:rsidR="00FA6436">
        <w:rPr>
          <w:rFonts w:ascii="Arial" w:hAnsi="Arial" w:cs="Arial"/>
          <w:b/>
          <w:bCs/>
          <w:sz w:val="18"/>
          <w:szCs w:val="18"/>
          <w:rtl/>
        </w:rPr>
        <w:t>זה מבלי צורך לנמק.</w:t>
      </w:r>
    </w:p>
    <w:p w:rsidR="00FA6436" w:rsidRPr="00AD0AFC" w:rsidRDefault="00FA6436" w:rsidP="00FE1F64">
      <w:pPr>
        <w:ind w:left="360"/>
        <w:rPr>
          <w:rFonts w:ascii="Arial" w:hAnsi="Arial" w:cs="Arial"/>
          <w:b/>
          <w:bCs/>
          <w:sz w:val="16"/>
          <w:szCs w:val="16"/>
          <w:u w:val="single"/>
          <w:rtl/>
        </w:rPr>
      </w:pPr>
    </w:p>
    <w:p w:rsidR="00DC5FCE" w:rsidRPr="00DC5FCE" w:rsidRDefault="00DC5FCE" w:rsidP="00DC5FCE">
      <w:pPr>
        <w:pStyle w:val="a9"/>
        <w:numPr>
          <w:ilvl w:val="0"/>
          <w:numId w:val="6"/>
        </w:numPr>
        <w:rPr>
          <w:rFonts w:ascii="Arial" w:hAnsi="Arial" w:cs="Arial"/>
          <w:szCs w:val="22"/>
          <w:rtl/>
        </w:rPr>
      </w:pPr>
      <w:r w:rsidRPr="00DC5FCE">
        <w:rPr>
          <w:rFonts w:ascii="Arial" w:hAnsi="Arial" w:cs="Arial" w:hint="cs"/>
          <w:szCs w:val="22"/>
          <w:rtl/>
        </w:rPr>
        <w:t xml:space="preserve">כללי ההתנהגות המקובלים בקאנטרי חלים על משתתפי הפעילות במלואם, </w:t>
      </w:r>
    </w:p>
    <w:p w:rsidR="00DC5FCE" w:rsidRDefault="00DC5FCE" w:rsidP="00FE1F64">
      <w:pPr>
        <w:ind w:left="360"/>
        <w:rPr>
          <w:rFonts w:ascii="Arial" w:hAnsi="Arial" w:cs="Arial"/>
          <w:szCs w:val="22"/>
          <w:rtl/>
        </w:rPr>
      </w:pPr>
      <w:r>
        <w:rPr>
          <w:rFonts w:ascii="Arial" w:hAnsi="Arial" w:cs="Arial" w:hint="cs"/>
          <w:szCs w:val="22"/>
          <w:rtl/>
        </w:rPr>
        <w:t xml:space="preserve">      יש להישמ</w:t>
      </w:r>
      <w:r>
        <w:rPr>
          <w:rFonts w:ascii="Arial" w:hAnsi="Arial" w:cs="Arial" w:hint="eastAsia"/>
          <w:szCs w:val="22"/>
          <w:rtl/>
        </w:rPr>
        <w:t>ע</w:t>
      </w:r>
      <w:r>
        <w:rPr>
          <w:rFonts w:ascii="Arial" w:hAnsi="Arial" w:cs="Arial" w:hint="cs"/>
          <w:szCs w:val="22"/>
          <w:rtl/>
        </w:rPr>
        <w:t xml:space="preserve"> להוראות האחראים בשטח ולהוראות הכתובות בשלטים.</w:t>
      </w:r>
    </w:p>
    <w:p w:rsidR="000978B2" w:rsidRPr="00AD0AFC" w:rsidRDefault="000978B2" w:rsidP="00FE1F64">
      <w:pPr>
        <w:ind w:left="360"/>
        <w:rPr>
          <w:rFonts w:ascii="Arial" w:hAnsi="Arial" w:cs="Arial"/>
          <w:sz w:val="16"/>
          <w:szCs w:val="16"/>
          <w:rtl/>
        </w:rPr>
      </w:pPr>
    </w:p>
    <w:p w:rsidR="000978B2" w:rsidRDefault="000978B2" w:rsidP="000978B2">
      <w:pPr>
        <w:pStyle w:val="a9"/>
        <w:numPr>
          <w:ilvl w:val="0"/>
          <w:numId w:val="6"/>
        </w:numPr>
        <w:rPr>
          <w:rFonts w:ascii="Arial" w:hAnsi="Arial" w:cs="Arial"/>
          <w:szCs w:val="22"/>
        </w:rPr>
      </w:pPr>
      <w:r>
        <w:rPr>
          <w:rFonts w:ascii="Arial" w:hAnsi="Arial" w:cs="Arial" w:hint="cs"/>
          <w:szCs w:val="22"/>
          <w:rtl/>
        </w:rPr>
        <w:t>הכניסה לקאנטרי תתאפשר 15 דקות לפני תחילת השיעור/הפעילות בה משתתף החניך.</w:t>
      </w:r>
    </w:p>
    <w:p w:rsidR="000978B2" w:rsidRPr="000978B2" w:rsidRDefault="000978B2" w:rsidP="000978B2">
      <w:pPr>
        <w:pStyle w:val="a9"/>
        <w:rPr>
          <w:rFonts w:ascii="Arial" w:hAnsi="Arial" w:cs="Arial"/>
          <w:szCs w:val="22"/>
          <w:rtl/>
        </w:rPr>
      </w:pPr>
      <w:r w:rsidRPr="000978B2">
        <w:rPr>
          <w:rFonts w:ascii="Arial" w:hAnsi="Arial" w:cs="Arial" w:hint="cs"/>
          <w:b/>
          <w:bCs/>
          <w:szCs w:val="22"/>
          <w:rtl/>
        </w:rPr>
        <w:t xml:space="preserve">הורים שימו לב , </w:t>
      </w:r>
      <w:r w:rsidRPr="000978B2">
        <w:rPr>
          <w:rFonts w:ascii="Arial" w:hAnsi="Arial" w:cs="Arial" w:hint="cs"/>
          <w:szCs w:val="22"/>
          <w:rtl/>
        </w:rPr>
        <w:t>אין לשלוח ילדים לפעילות אלא בהתאם להוראה זו שכן כניסתם לקאנטרי לא תתאפשר</w:t>
      </w:r>
    </w:p>
    <w:p w:rsidR="000978B2" w:rsidRPr="000978B2" w:rsidRDefault="000978B2" w:rsidP="000978B2">
      <w:pPr>
        <w:pStyle w:val="a9"/>
        <w:rPr>
          <w:rFonts w:ascii="Arial" w:hAnsi="Arial" w:cs="Arial"/>
          <w:szCs w:val="22"/>
          <w:rtl/>
        </w:rPr>
      </w:pPr>
      <w:r w:rsidRPr="000978B2">
        <w:rPr>
          <w:rFonts w:ascii="Arial" w:hAnsi="Arial" w:cs="Arial" w:hint="cs"/>
          <w:szCs w:val="22"/>
          <w:rtl/>
        </w:rPr>
        <w:t>לפני האמור בהוראה זו.</w:t>
      </w:r>
    </w:p>
    <w:p w:rsidR="00DC5FCE" w:rsidRPr="00AD0AFC" w:rsidRDefault="00DC5FCE" w:rsidP="00FE1F64">
      <w:pPr>
        <w:ind w:left="360"/>
        <w:rPr>
          <w:rFonts w:ascii="Arial" w:hAnsi="Arial" w:cs="Arial"/>
          <w:sz w:val="16"/>
          <w:szCs w:val="16"/>
          <w:rtl/>
        </w:rPr>
      </w:pPr>
    </w:p>
    <w:p w:rsidR="00DC5FCE" w:rsidRDefault="00DC5FCE" w:rsidP="00DC5FCE">
      <w:pPr>
        <w:pStyle w:val="a9"/>
        <w:numPr>
          <w:ilvl w:val="0"/>
          <w:numId w:val="6"/>
        </w:numPr>
        <w:rPr>
          <w:rFonts w:ascii="Arial" w:hAnsi="Arial" w:cs="Arial"/>
          <w:szCs w:val="22"/>
        </w:rPr>
      </w:pPr>
      <w:r>
        <w:rPr>
          <w:rFonts w:ascii="Arial" w:hAnsi="Arial" w:cs="Arial" w:hint="cs"/>
          <w:szCs w:val="22"/>
          <w:rtl/>
        </w:rPr>
        <w:t xml:space="preserve"> תתאפשר כניסתו של הורה מלווה אחד בלבד.</w:t>
      </w:r>
    </w:p>
    <w:p w:rsidR="00DC5FCE" w:rsidRDefault="00DC5FCE" w:rsidP="000978B2">
      <w:pPr>
        <w:pStyle w:val="a9"/>
        <w:rPr>
          <w:rFonts w:ascii="Arial" w:hAnsi="Arial" w:cs="Arial"/>
          <w:szCs w:val="22"/>
          <w:rtl/>
        </w:rPr>
      </w:pPr>
      <w:r>
        <w:rPr>
          <w:rFonts w:ascii="Arial" w:hAnsi="Arial" w:cs="Arial" w:hint="cs"/>
          <w:szCs w:val="22"/>
          <w:rtl/>
        </w:rPr>
        <w:t xml:space="preserve">הורי הילדים המשתתפים בפעילות מתבקשים </w:t>
      </w:r>
      <w:r w:rsidR="000978B2">
        <w:rPr>
          <w:rFonts w:ascii="Arial" w:hAnsi="Arial" w:cs="Arial" w:hint="cs"/>
          <w:szCs w:val="22"/>
          <w:rtl/>
        </w:rPr>
        <w:t>להימנע מ</w:t>
      </w:r>
      <w:r>
        <w:rPr>
          <w:rFonts w:ascii="Arial" w:hAnsi="Arial" w:cs="Arial" w:hint="cs"/>
          <w:szCs w:val="22"/>
          <w:rtl/>
        </w:rPr>
        <w:t>הביא אחים נוספי</w:t>
      </w:r>
      <w:r w:rsidR="000978B2">
        <w:rPr>
          <w:rFonts w:ascii="Arial" w:hAnsi="Arial" w:cs="Arial" w:hint="cs"/>
          <w:szCs w:val="22"/>
          <w:rtl/>
        </w:rPr>
        <w:t>ם או כל אורחים אחרים שאים חלק מהפעילות.</w:t>
      </w:r>
    </w:p>
    <w:p w:rsidR="00DC5FCE" w:rsidRPr="00AD0AFC" w:rsidRDefault="00DC5FCE" w:rsidP="00DC5FCE">
      <w:pPr>
        <w:pStyle w:val="a9"/>
        <w:rPr>
          <w:rFonts w:ascii="Arial" w:hAnsi="Arial" w:cs="Arial"/>
          <w:sz w:val="16"/>
          <w:szCs w:val="16"/>
          <w:rtl/>
        </w:rPr>
      </w:pPr>
    </w:p>
    <w:p w:rsidR="00DC5FCE" w:rsidRDefault="00DC5FCE" w:rsidP="00DC5FCE">
      <w:pPr>
        <w:pStyle w:val="a9"/>
        <w:numPr>
          <w:ilvl w:val="0"/>
          <w:numId w:val="6"/>
        </w:numPr>
        <w:rPr>
          <w:rFonts w:ascii="Arial" w:hAnsi="Arial" w:cs="Arial"/>
          <w:szCs w:val="22"/>
        </w:rPr>
      </w:pPr>
      <w:r>
        <w:rPr>
          <w:rFonts w:ascii="Arial" w:hAnsi="Arial" w:cs="Arial" w:hint="cs"/>
          <w:szCs w:val="22"/>
          <w:rtl/>
        </w:rPr>
        <w:t xml:space="preserve">ההשתתפות בפעילות מקנה למשתתף בה את הזכות להיכנס לבריכה במהלך </w:t>
      </w:r>
      <w:r w:rsidRPr="000978B2">
        <w:rPr>
          <w:rFonts w:ascii="Arial" w:hAnsi="Arial" w:cs="Arial" w:hint="cs"/>
          <w:szCs w:val="22"/>
          <w:u w:val="single"/>
          <w:rtl/>
        </w:rPr>
        <w:t>השיעור בלבד</w:t>
      </w:r>
      <w:r>
        <w:rPr>
          <w:rFonts w:ascii="Arial" w:hAnsi="Arial" w:cs="Arial" w:hint="cs"/>
          <w:szCs w:val="22"/>
          <w:rtl/>
        </w:rPr>
        <w:t>, בסיום השיעור יש לצא</w:t>
      </w:r>
      <w:r>
        <w:rPr>
          <w:rFonts w:ascii="Arial" w:hAnsi="Arial" w:cs="Arial" w:hint="eastAsia"/>
          <w:szCs w:val="22"/>
          <w:rtl/>
        </w:rPr>
        <w:t>ת</w:t>
      </w:r>
      <w:r>
        <w:rPr>
          <w:rFonts w:ascii="Arial" w:hAnsi="Arial" w:cs="Arial" w:hint="cs"/>
          <w:szCs w:val="22"/>
          <w:rtl/>
        </w:rPr>
        <w:t xml:space="preserve"> מהבריכה ולסיים את השהיה בקאנטרי.</w:t>
      </w:r>
    </w:p>
    <w:p w:rsidR="00DC5FCE" w:rsidRPr="00AD0AFC" w:rsidRDefault="00DC5FCE" w:rsidP="00DC5FCE">
      <w:pPr>
        <w:rPr>
          <w:rFonts w:ascii="Arial" w:hAnsi="Arial" w:cs="Arial"/>
          <w:sz w:val="16"/>
          <w:szCs w:val="16"/>
          <w:rtl/>
        </w:rPr>
      </w:pPr>
    </w:p>
    <w:p w:rsidR="00DC5FCE" w:rsidRDefault="00DC5FCE" w:rsidP="00DC5FCE">
      <w:pPr>
        <w:pStyle w:val="a9"/>
        <w:numPr>
          <w:ilvl w:val="0"/>
          <w:numId w:val="6"/>
        </w:numPr>
        <w:rPr>
          <w:rFonts w:ascii="Arial" w:hAnsi="Arial" w:cs="Arial"/>
          <w:szCs w:val="22"/>
        </w:rPr>
      </w:pPr>
      <w:r>
        <w:rPr>
          <w:rFonts w:ascii="Arial" w:hAnsi="Arial" w:cs="Arial" w:hint="cs"/>
          <w:szCs w:val="22"/>
          <w:rtl/>
        </w:rPr>
        <w:t>הורים/ מלוים שאינם חלק מפעילות השחייה אינם רשאים לעשות שימוש במתקני הקאנטרי ובבריכה בפרט.</w:t>
      </w:r>
    </w:p>
    <w:p w:rsidR="00DC5FCE" w:rsidRPr="00AD0AFC" w:rsidRDefault="00DC5FCE" w:rsidP="00DC5FCE">
      <w:pPr>
        <w:pStyle w:val="a9"/>
        <w:rPr>
          <w:rFonts w:ascii="Arial" w:hAnsi="Arial" w:cs="Arial"/>
          <w:sz w:val="16"/>
          <w:szCs w:val="16"/>
          <w:rtl/>
        </w:rPr>
      </w:pPr>
    </w:p>
    <w:p w:rsidR="00DC5FCE" w:rsidRDefault="00DC5FCE" w:rsidP="00DC5FCE">
      <w:pPr>
        <w:pStyle w:val="a9"/>
        <w:numPr>
          <w:ilvl w:val="0"/>
          <w:numId w:val="6"/>
        </w:numPr>
        <w:rPr>
          <w:rFonts w:ascii="Arial" w:hAnsi="Arial" w:cs="Arial"/>
          <w:szCs w:val="22"/>
        </w:rPr>
      </w:pPr>
      <w:r>
        <w:rPr>
          <w:rFonts w:ascii="Arial" w:hAnsi="Arial" w:cs="Arial" w:hint="cs"/>
          <w:szCs w:val="22"/>
          <w:rtl/>
        </w:rPr>
        <w:t>המלווים ימתינו לילדיהם באזורים המיועדים לכך וימלאו אחר הוראות המדריכים והמצילים בנדון.</w:t>
      </w:r>
    </w:p>
    <w:p w:rsidR="000978B2" w:rsidRPr="000978B2" w:rsidRDefault="000978B2" w:rsidP="000978B2">
      <w:pPr>
        <w:pStyle w:val="a9"/>
        <w:rPr>
          <w:rFonts w:ascii="Arial" w:hAnsi="Arial" w:cs="Arial"/>
          <w:szCs w:val="22"/>
          <w:rtl/>
        </w:rPr>
      </w:pPr>
    </w:p>
    <w:p w:rsidR="000978B2" w:rsidRDefault="00AD0AFC" w:rsidP="000978B2">
      <w:pPr>
        <w:rPr>
          <w:rFonts w:ascii="Arial" w:hAnsi="Arial" w:cs="Arial"/>
          <w:szCs w:val="22"/>
          <w:rtl/>
        </w:rPr>
      </w:pPr>
      <w:r>
        <w:rPr>
          <w:rFonts w:ascii="Arial" w:hAnsi="Arial" w:cs="Arial" w:hint="cs"/>
          <w:szCs w:val="22"/>
          <w:rtl/>
        </w:rPr>
        <w:t xml:space="preserve">            </w:t>
      </w:r>
      <w:r w:rsidR="000978B2">
        <w:rPr>
          <w:rFonts w:ascii="Arial" w:hAnsi="Arial" w:cs="Arial" w:hint="cs"/>
          <w:szCs w:val="22"/>
          <w:rtl/>
        </w:rPr>
        <w:t>בחתימתנ</w:t>
      </w:r>
      <w:r w:rsidR="000978B2">
        <w:rPr>
          <w:rFonts w:ascii="Arial" w:hAnsi="Arial" w:cs="Arial" w:hint="eastAsia"/>
          <w:szCs w:val="22"/>
          <w:rtl/>
        </w:rPr>
        <w:t>ו</w:t>
      </w:r>
      <w:r w:rsidR="000978B2">
        <w:rPr>
          <w:rFonts w:ascii="Arial" w:hAnsi="Arial" w:cs="Arial" w:hint="cs"/>
          <w:szCs w:val="22"/>
          <w:rtl/>
        </w:rPr>
        <w:t xml:space="preserve"> אנו מאשרים תקנון זה ומתחייבים למלא אחר ההוראות הכתובות בו.</w:t>
      </w:r>
    </w:p>
    <w:p w:rsidR="000978B2" w:rsidRDefault="000978B2" w:rsidP="000978B2">
      <w:pPr>
        <w:rPr>
          <w:rFonts w:ascii="Arial" w:hAnsi="Arial" w:cs="Arial"/>
          <w:szCs w:val="22"/>
          <w:rtl/>
        </w:rPr>
      </w:pPr>
    </w:p>
    <w:p w:rsidR="000978B2" w:rsidRDefault="000978B2" w:rsidP="000978B2">
      <w:pPr>
        <w:rPr>
          <w:rFonts w:ascii="Arial" w:hAnsi="Arial" w:cs="Arial"/>
          <w:szCs w:val="22"/>
          <w:rtl/>
        </w:rPr>
      </w:pPr>
    </w:p>
    <w:p w:rsidR="000978B2" w:rsidRDefault="000978B2" w:rsidP="000978B2">
      <w:pPr>
        <w:rPr>
          <w:rFonts w:ascii="Arial" w:hAnsi="Arial" w:cs="Arial"/>
          <w:szCs w:val="22"/>
          <w:rtl/>
        </w:rPr>
      </w:pPr>
    </w:p>
    <w:p w:rsidR="000978B2" w:rsidRDefault="000978B2" w:rsidP="000978B2">
      <w:pPr>
        <w:rPr>
          <w:rFonts w:ascii="Arial" w:hAnsi="Arial" w:cs="Arial"/>
          <w:szCs w:val="22"/>
          <w:rtl/>
        </w:rPr>
      </w:pPr>
      <w:r>
        <w:rPr>
          <w:rFonts w:ascii="Arial" w:hAnsi="Arial" w:cs="Arial" w:hint="cs"/>
          <w:szCs w:val="22"/>
          <w:rtl/>
        </w:rPr>
        <w:t>_______________                     ________________                               _____________</w:t>
      </w:r>
    </w:p>
    <w:p w:rsidR="000978B2" w:rsidRPr="000978B2" w:rsidRDefault="000978B2" w:rsidP="000978B2">
      <w:pPr>
        <w:rPr>
          <w:rFonts w:ascii="Arial" w:hAnsi="Arial" w:cs="Arial"/>
          <w:szCs w:val="22"/>
          <w:rtl/>
        </w:rPr>
      </w:pPr>
      <w:r>
        <w:rPr>
          <w:rFonts w:ascii="Arial" w:hAnsi="Arial" w:cs="Arial" w:hint="cs"/>
          <w:szCs w:val="22"/>
          <w:rtl/>
        </w:rPr>
        <w:t xml:space="preserve">            תאריך                                        שם מלא                                                  חתימה</w:t>
      </w:r>
    </w:p>
    <w:sectPr w:rsidR="000978B2" w:rsidRPr="000978B2" w:rsidSect="000978B2">
      <w:headerReference w:type="default" r:id="rId8"/>
      <w:footerReference w:type="even" r:id="rId9"/>
      <w:footerReference w:type="default" r:id="rId10"/>
      <w:pgSz w:w="11906" w:h="16838"/>
      <w:pgMar w:top="680" w:right="1077" w:bottom="737" w:left="1077" w:header="567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61A8" w:rsidRDefault="00AC61A8" w:rsidP="00F738B2">
      <w:r>
        <w:separator/>
      </w:r>
    </w:p>
  </w:endnote>
  <w:endnote w:type="continuationSeparator" w:id="0">
    <w:p w:rsidR="00AC61A8" w:rsidRDefault="00AC61A8" w:rsidP="00F73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QDavid">
    <w:charset w:val="02"/>
    <w:family w:val="auto"/>
    <w:pitch w:val="variable"/>
    <w:sig w:usb0="00000000" w:usb1="10000000" w:usb2="00000000" w:usb3="00000000" w:csb0="80000000" w:csb1="00000000"/>
  </w:font>
  <w:font w:name="Guttman David">
    <w:altName w:val="Courier New"/>
    <w:charset w:val="B1"/>
    <w:family w:val="auto"/>
    <w:pitch w:val="variable"/>
    <w:sig w:usb0="00000800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7F5" w:rsidRDefault="00CA26C8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BB1" w:rsidRPr="0033674A" w:rsidRDefault="00485BB1" w:rsidP="00485BB1">
    <w:pPr>
      <w:pStyle w:val="12-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732"/>
      </w:tabs>
      <w:bidi/>
      <w:ind w:left="-625" w:right="-426"/>
      <w:rPr>
        <w:rFonts w:ascii="QDavid" w:hAnsi="QDavid" w:cs="Guttman David"/>
        <w:b/>
        <w:bCs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61A8" w:rsidRDefault="00AC61A8" w:rsidP="00F738B2">
      <w:r>
        <w:separator/>
      </w:r>
    </w:p>
  </w:footnote>
  <w:footnote w:type="continuationSeparator" w:id="0">
    <w:p w:rsidR="00AC61A8" w:rsidRDefault="00AC61A8" w:rsidP="00F738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5E67" w:rsidRPr="003D706F" w:rsidRDefault="009F2F40" w:rsidP="009F2F40">
    <w:pPr>
      <w:pStyle w:val="12-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9163"/>
      </w:tabs>
      <w:bidi/>
      <w:ind w:left="-1044" w:right="-709"/>
      <w:rPr>
        <w:rFonts w:ascii="QDavid" w:hAnsi="QDavid" w:cs="Guttman David"/>
        <w:b/>
        <w:bCs/>
        <w:sz w:val="22"/>
        <w:szCs w:val="22"/>
        <w:rtl/>
      </w:rPr>
    </w:pPr>
    <w:r w:rsidRPr="00E97F5D">
      <w:rPr>
        <w:rFonts w:ascii="QDavid" w:hAnsi="QDavid" w:cs="Guttman David"/>
        <w:b/>
        <w:bCs/>
        <w:noProof/>
        <w:szCs w:val="20"/>
        <w:rtl/>
        <w:lang w:eastAsia="en-US"/>
      </w:rPr>
      <w:drawing>
        <wp:anchor distT="0" distB="0" distL="114300" distR="114300" simplePos="0" relativeHeight="251659264" behindDoc="0" locked="0" layoutInCell="1" allowOverlap="1" wp14:anchorId="2561C6F5" wp14:editId="331A6B5D">
          <wp:simplePos x="0" y="0"/>
          <wp:positionH relativeFrom="margin">
            <wp:posOffset>1724660</wp:posOffset>
          </wp:positionH>
          <wp:positionV relativeFrom="paragraph">
            <wp:posOffset>-199390</wp:posOffset>
          </wp:positionV>
          <wp:extent cx="2014546" cy="828000"/>
          <wp:effectExtent l="0" t="0" r="5080" b="0"/>
          <wp:wrapTopAndBottom/>
          <wp:docPr id="3" name="תמונה 3" descr="C:\Users\user1\Desktop\לוגו קאנטרי\לוגו קאנטרי צהוב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1\Desktop\לוגו קאנטרי\לוגו קאנטרי צהוב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546" cy="82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66191"/>
    <w:multiLevelType w:val="hybridMultilevel"/>
    <w:tmpl w:val="3CD06F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501BFC"/>
    <w:multiLevelType w:val="multilevel"/>
    <w:tmpl w:val="7A42BE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1FD575FE"/>
    <w:multiLevelType w:val="hybridMultilevel"/>
    <w:tmpl w:val="A442080E"/>
    <w:lvl w:ilvl="0" w:tplc="18B4FE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Guttman Yad-Brus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65302"/>
    <w:multiLevelType w:val="hybridMultilevel"/>
    <w:tmpl w:val="42703E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DA33DD"/>
    <w:multiLevelType w:val="hybridMultilevel"/>
    <w:tmpl w:val="6BC4BE04"/>
    <w:lvl w:ilvl="0" w:tplc="19506A8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  <w:bCs/>
        <w:color w:val="auto"/>
        <w:sz w:val="18"/>
        <w:szCs w:val="18"/>
      </w:rPr>
    </w:lvl>
    <w:lvl w:ilvl="1" w:tplc="040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D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D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D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2C680E"/>
    <w:multiLevelType w:val="hybridMultilevel"/>
    <w:tmpl w:val="F4CCBBAC"/>
    <w:lvl w:ilvl="0" w:tplc="E4D67B20">
      <w:start w:val="1"/>
      <w:numFmt w:val="decimal"/>
      <w:lvlText w:val="%1."/>
      <w:lvlJc w:val="left"/>
      <w:pPr>
        <w:ind w:left="360" w:hanging="360"/>
      </w:pPr>
    </w:lvl>
    <w:lvl w:ilvl="1" w:tplc="67D85382">
      <w:start w:val="1"/>
      <w:numFmt w:val="hebrew1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8B2"/>
    <w:rsid w:val="00014789"/>
    <w:rsid w:val="00043C8D"/>
    <w:rsid w:val="00044B2F"/>
    <w:rsid w:val="00090BB7"/>
    <w:rsid w:val="000978B2"/>
    <w:rsid w:val="000C5C4A"/>
    <w:rsid w:val="000D47F5"/>
    <w:rsid w:val="000D67BC"/>
    <w:rsid w:val="000E0599"/>
    <w:rsid w:val="000F4285"/>
    <w:rsid w:val="00105442"/>
    <w:rsid w:val="00120FFD"/>
    <w:rsid w:val="00145EF1"/>
    <w:rsid w:val="00163D85"/>
    <w:rsid w:val="001A3380"/>
    <w:rsid w:val="001A7269"/>
    <w:rsid w:val="001D5923"/>
    <w:rsid w:val="001F2C25"/>
    <w:rsid w:val="002004EF"/>
    <w:rsid w:val="002034AC"/>
    <w:rsid w:val="00204A76"/>
    <w:rsid w:val="00244D64"/>
    <w:rsid w:val="002454DA"/>
    <w:rsid w:val="00251EA5"/>
    <w:rsid w:val="002536E7"/>
    <w:rsid w:val="002712FA"/>
    <w:rsid w:val="002917C0"/>
    <w:rsid w:val="002A170A"/>
    <w:rsid w:val="002A706E"/>
    <w:rsid w:val="002B2D84"/>
    <w:rsid w:val="002B591E"/>
    <w:rsid w:val="002B5A6C"/>
    <w:rsid w:val="002D2C26"/>
    <w:rsid w:val="002F33A8"/>
    <w:rsid w:val="00301F80"/>
    <w:rsid w:val="00333150"/>
    <w:rsid w:val="0033674A"/>
    <w:rsid w:val="00340526"/>
    <w:rsid w:val="00346819"/>
    <w:rsid w:val="00357E2F"/>
    <w:rsid w:val="0036090E"/>
    <w:rsid w:val="00382DEF"/>
    <w:rsid w:val="00384CC8"/>
    <w:rsid w:val="00387D60"/>
    <w:rsid w:val="00392BD1"/>
    <w:rsid w:val="003A4A3B"/>
    <w:rsid w:val="003D230B"/>
    <w:rsid w:val="003D706F"/>
    <w:rsid w:val="00414BB9"/>
    <w:rsid w:val="004523FB"/>
    <w:rsid w:val="004604B5"/>
    <w:rsid w:val="00461A7E"/>
    <w:rsid w:val="00485BB1"/>
    <w:rsid w:val="00486A70"/>
    <w:rsid w:val="004B5836"/>
    <w:rsid w:val="004C2CFD"/>
    <w:rsid w:val="004D7A42"/>
    <w:rsid w:val="004F03C6"/>
    <w:rsid w:val="00507627"/>
    <w:rsid w:val="00520A8B"/>
    <w:rsid w:val="00585CDA"/>
    <w:rsid w:val="005B5E67"/>
    <w:rsid w:val="005C5B81"/>
    <w:rsid w:val="005D1E20"/>
    <w:rsid w:val="005D3F88"/>
    <w:rsid w:val="005F445E"/>
    <w:rsid w:val="00607B7D"/>
    <w:rsid w:val="00663E66"/>
    <w:rsid w:val="006710A8"/>
    <w:rsid w:val="0067182D"/>
    <w:rsid w:val="00680A8A"/>
    <w:rsid w:val="006914FD"/>
    <w:rsid w:val="006C1276"/>
    <w:rsid w:val="006C28F3"/>
    <w:rsid w:val="006D2F3D"/>
    <w:rsid w:val="006E5B0E"/>
    <w:rsid w:val="00725171"/>
    <w:rsid w:val="007311B2"/>
    <w:rsid w:val="00743BA2"/>
    <w:rsid w:val="00777FF4"/>
    <w:rsid w:val="00791750"/>
    <w:rsid w:val="007B0AEE"/>
    <w:rsid w:val="007C1FA6"/>
    <w:rsid w:val="007E6B9A"/>
    <w:rsid w:val="007F3A7E"/>
    <w:rsid w:val="007F53B6"/>
    <w:rsid w:val="0080556B"/>
    <w:rsid w:val="0082761F"/>
    <w:rsid w:val="00853E0F"/>
    <w:rsid w:val="00860938"/>
    <w:rsid w:val="00865D6C"/>
    <w:rsid w:val="00866685"/>
    <w:rsid w:val="00875051"/>
    <w:rsid w:val="00880F7F"/>
    <w:rsid w:val="008839D4"/>
    <w:rsid w:val="00897250"/>
    <w:rsid w:val="00897724"/>
    <w:rsid w:val="008A0E55"/>
    <w:rsid w:val="008B79AA"/>
    <w:rsid w:val="008C4885"/>
    <w:rsid w:val="008D7D56"/>
    <w:rsid w:val="008E6E23"/>
    <w:rsid w:val="008F2260"/>
    <w:rsid w:val="008F523D"/>
    <w:rsid w:val="00902172"/>
    <w:rsid w:val="00902CDB"/>
    <w:rsid w:val="00906249"/>
    <w:rsid w:val="00915F95"/>
    <w:rsid w:val="0092733A"/>
    <w:rsid w:val="00953420"/>
    <w:rsid w:val="009605B1"/>
    <w:rsid w:val="00981D4C"/>
    <w:rsid w:val="009A5923"/>
    <w:rsid w:val="009B0A30"/>
    <w:rsid w:val="009F2F40"/>
    <w:rsid w:val="00A05279"/>
    <w:rsid w:val="00A221EA"/>
    <w:rsid w:val="00A478D9"/>
    <w:rsid w:val="00A47A2B"/>
    <w:rsid w:val="00A52132"/>
    <w:rsid w:val="00A522EE"/>
    <w:rsid w:val="00A5306B"/>
    <w:rsid w:val="00A65E50"/>
    <w:rsid w:val="00A74D56"/>
    <w:rsid w:val="00AC61A8"/>
    <w:rsid w:val="00AD0AFC"/>
    <w:rsid w:val="00AF7748"/>
    <w:rsid w:val="00AF7D5F"/>
    <w:rsid w:val="00B0090A"/>
    <w:rsid w:val="00B15116"/>
    <w:rsid w:val="00B152DA"/>
    <w:rsid w:val="00B31A8D"/>
    <w:rsid w:val="00B33C86"/>
    <w:rsid w:val="00B66231"/>
    <w:rsid w:val="00B72CA9"/>
    <w:rsid w:val="00B73A71"/>
    <w:rsid w:val="00B86456"/>
    <w:rsid w:val="00B91B75"/>
    <w:rsid w:val="00B94306"/>
    <w:rsid w:val="00BB4698"/>
    <w:rsid w:val="00BC71F4"/>
    <w:rsid w:val="00BF38A6"/>
    <w:rsid w:val="00C717D9"/>
    <w:rsid w:val="00C71926"/>
    <w:rsid w:val="00C75B61"/>
    <w:rsid w:val="00CA26C8"/>
    <w:rsid w:val="00CD725A"/>
    <w:rsid w:val="00CF7AD7"/>
    <w:rsid w:val="00D85256"/>
    <w:rsid w:val="00D905D3"/>
    <w:rsid w:val="00DB7A51"/>
    <w:rsid w:val="00DC5FCE"/>
    <w:rsid w:val="00DD66EF"/>
    <w:rsid w:val="00DD78B0"/>
    <w:rsid w:val="00E06822"/>
    <w:rsid w:val="00E24134"/>
    <w:rsid w:val="00E52ABE"/>
    <w:rsid w:val="00E65A4C"/>
    <w:rsid w:val="00E828AD"/>
    <w:rsid w:val="00E86D65"/>
    <w:rsid w:val="00EB63B7"/>
    <w:rsid w:val="00ED6A27"/>
    <w:rsid w:val="00EE7C41"/>
    <w:rsid w:val="00F105D5"/>
    <w:rsid w:val="00F1619F"/>
    <w:rsid w:val="00F32ED0"/>
    <w:rsid w:val="00F519B4"/>
    <w:rsid w:val="00F5378F"/>
    <w:rsid w:val="00F53C6F"/>
    <w:rsid w:val="00F738B2"/>
    <w:rsid w:val="00F860A7"/>
    <w:rsid w:val="00FA0012"/>
    <w:rsid w:val="00FA2DB5"/>
    <w:rsid w:val="00FA2F10"/>
    <w:rsid w:val="00FA6436"/>
    <w:rsid w:val="00FA650D"/>
    <w:rsid w:val="00FB6DE3"/>
    <w:rsid w:val="00FD2DB8"/>
    <w:rsid w:val="00FD5896"/>
    <w:rsid w:val="00FE1BE9"/>
    <w:rsid w:val="00FE1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1FFA81-5317-4E10-89D4-16BF259EA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13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38B2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F738B2"/>
  </w:style>
  <w:style w:type="paragraph" w:styleId="a5">
    <w:name w:val="footer"/>
    <w:basedOn w:val="a"/>
    <w:link w:val="a6"/>
    <w:uiPriority w:val="99"/>
    <w:unhideWhenUsed/>
    <w:rsid w:val="00F738B2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F738B2"/>
  </w:style>
  <w:style w:type="paragraph" w:styleId="a7">
    <w:name w:val="Balloon Text"/>
    <w:basedOn w:val="a"/>
    <w:link w:val="a8"/>
    <w:uiPriority w:val="99"/>
    <w:semiHidden/>
    <w:unhideWhenUsed/>
    <w:rsid w:val="00F738B2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F738B2"/>
    <w:rPr>
      <w:rFonts w:ascii="Tahoma" w:hAnsi="Tahoma" w:cs="Tahoma"/>
      <w:sz w:val="16"/>
      <w:szCs w:val="16"/>
    </w:rPr>
  </w:style>
  <w:style w:type="paragraph" w:customStyle="1" w:styleId="12-">
    <w:name w:val="12-דוד"/>
    <w:rsid w:val="00F738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he-IL"/>
    </w:rPr>
  </w:style>
  <w:style w:type="character" w:styleId="Hyperlink">
    <w:name w:val="Hyperlink"/>
    <w:basedOn w:val="a0"/>
    <w:uiPriority w:val="99"/>
    <w:unhideWhenUsed/>
    <w:rsid w:val="006710A8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915F95"/>
    <w:pPr>
      <w:ind w:left="720"/>
      <w:contextualSpacing/>
    </w:pPr>
  </w:style>
  <w:style w:type="table" w:styleId="aa">
    <w:name w:val="Table Grid"/>
    <w:basedOn w:val="a1"/>
    <w:uiPriority w:val="59"/>
    <w:rsid w:val="007E6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a"/>
    <w:uiPriority w:val="99"/>
    <w:semiHidden/>
    <w:unhideWhenUsed/>
    <w:rsid w:val="00A05279"/>
    <w:pPr>
      <w:bidi w:val="0"/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8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96F6EB-A8B6-497E-A4FE-A40C2EC45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2011</Characters>
  <Application>Microsoft Office Word</Application>
  <DocSecurity>0</DocSecurity>
  <Lines>16</Lines>
  <Paragraphs>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דרור</dc:creator>
  <cp:lastModifiedBy>רונית</cp:lastModifiedBy>
  <cp:revision>2</cp:revision>
  <cp:lastPrinted>2019-08-27T12:24:00Z</cp:lastPrinted>
  <dcterms:created xsi:type="dcterms:W3CDTF">2019-08-27T12:32:00Z</dcterms:created>
  <dcterms:modified xsi:type="dcterms:W3CDTF">2019-08-27T12:32:00Z</dcterms:modified>
</cp:coreProperties>
</file>